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CF573" w14:textId="6D576234" w:rsidR="00D80F7B" w:rsidRDefault="00075231" w:rsidP="001C5F14">
      <w:pPr>
        <w:pStyle w:val="Heading5"/>
        <w:ind w:left="360"/>
        <w:rPr>
          <w:rFonts w:ascii="Arial" w:hAnsi="Arial"/>
          <w:b/>
          <w:sz w:val="22"/>
          <w:szCs w:val="22"/>
          <w:u w:val="single"/>
        </w:rPr>
      </w:pPr>
      <w:bookmarkStart w:id="0" w:name="_GoBack"/>
      <w:bookmarkEnd w:id="0"/>
      <w:r>
        <w:rPr>
          <w:rFonts w:ascii="Arial" w:hAnsi="Arial"/>
          <w:b/>
          <w:noProof/>
          <w:sz w:val="22"/>
          <w:szCs w:val="22"/>
          <w:u w:val="single"/>
        </w:rPr>
        <w:drawing>
          <wp:anchor distT="0" distB="0" distL="114300" distR="114300" simplePos="0" relativeHeight="251660288" behindDoc="0" locked="0" layoutInCell="1" allowOverlap="1" wp14:anchorId="6AC3F9C5" wp14:editId="2E23FAE9">
            <wp:simplePos x="0" y="0"/>
            <wp:positionH relativeFrom="column">
              <wp:posOffset>5332095</wp:posOffset>
            </wp:positionH>
            <wp:positionV relativeFrom="paragraph">
              <wp:posOffset>-88265</wp:posOffset>
            </wp:positionV>
            <wp:extent cx="1190625" cy="769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76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BACA9" w14:textId="77777777" w:rsidR="00D80F7B" w:rsidRDefault="00D80F7B" w:rsidP="001C5F14">
      <w:pPr>
        <w:pStyle w:val="Heading5"/>
        <w:ind w:left="360"/>
        <w:rPr>
          <w:rFonts w:ascii="Arial" w:hAnsi="Arial"/>
          <w:b/>
          <w:sz w:val="22"/>
          <w:szCs w:val="22"/>
          <w:u w:val="single"/>
        </w:rPr>
      </w:pPr>
    </w:p>
    <w:p w14:paraId="1462151E" w14:textId="77777777" w:rsidR="008E4869" w:rsidRDefault="008E4869" w:rsidP="001C5F14">
      <w:pPr>
        <w:pStyle w:val="Heading5"/>
        <w:ind w:left="360"/>
        <w:rPr>
          <w:rFonts w:asciiTheme="minorHAnsi" w:hAnsiTheme="minorHAnsi" w:cstheme="minorHAnsi"/>
          <w:b/>
          <w:sz w:val="30"/>
          <w:szCs w:val="30"/>
          <w:u w:val="single"/>
        </w:rPr>
      </w:pPr>
    </w:p>
    <w:p w14:paraId="402CEF6C" w14:textId="77777777" w:rsidR="00611635" w:rsidRDefault="00D80F7B" w:rsidP="001C5F14">
      <w:pPr>
        <w:pStyle w:val="Heading5"/>
        <w:ind w:left="360"/>
        <w:rPr>
          <w:rFonts w:asciiTheme="minorHAnsi" w:hAnsiTheme="minorHAnsi" w:cstheme="minorHAnsi"/>
          <w:b/>
          <w:sz w:val="36"/>
          <w:szCs w:val="30"/>
        </w:rPr>
      </w:pPr>
      <w:r w:rsidRPr="008E4869">
        <w:rPr>
          <w:rFonts w:asciiTheme="minorHAnsi" w:hAnsiTheme="minorHAnsi" w:cstheme="minorHAnsi"/>
          <w:b/>
          <w:sz w:val="36"/>
          <w:szCs w:val="30"/>
        </w:rPr>
        <w:t>SECTION 1</w:t>
      </w:r>
    </w:p>
    <w:p w14:paraId="18004A1A" w14:textId="59E1A2BC" w:rsidR="001C5F14" w:rsidRPr="008E4869" w:rsidRDefault="009D560B" w:rsidP="001C5F14">
      <w:pPr>
        <w:pStyle w:val="Heading5"/>
        <w:ind w:left="360"/>
        <w:rPr>
          <w:rFonts w:asciiTheme="minorHAnsi" w:hAnsiTheme="minorHAnsi" w:cstheme="minorHAnsi"/>
          <w:b/>
          <w:sz w:val="36"/>
          <w:szCs w:val="30"/>
        </w:rPr>
      </w:pPr>
      <w:r w:rsidRPr="008E4869">
        <w:rPr>
          <w:rFonts w:asciiTheme="minorHAnsi" w:hAnsiTheme="minorHAnsi" w:cstheme="minorHAnsi"/>
          <w:b/>
          <w:sz w:val="36"/>
          <w:szCs w:val="30"/>
        </w:rPr>
        <w:t xml:space="preserve">HEALTH &amp; SAFETY </w:t>
      </w:r>
      <w:r w:rsidR="00D80F7B" w:rsidRPr="008E4869">
        <w:rPr>
          <w:rFonts w:asciiTheme="minorHAnsi" w:hAnsiTheme="minorHAnsi" w:cstheme="minorHAnsi"/>
          <w:b/>
          <w:sz w:val="36"/>
          <w:szCs w:val="30"/>
        </w:rPr>
        <w:t>POLICY STATEMENT</w:t>
      </w:r>
    </w:p>
    <w:p w14:paraId="5E277680" w14:textId="77777777" w:rsidR="001C5F14" w:rsidRPr="001C5F14" w:rsidRDefault="001C5F14" w:rsidP="001C5F14">
      <w:pPr>
        <w:ind w:left="360"/>
        <w:jc w:val="center"/>
        <w:rPr>
          <w:rFonts w:ascii="Arial" w:hAnsi="Arial" w:cs="Arial"/>
          <w:b w:val="0"/>
          <w:szCs w:val="18"/>
          <w:u w:val="single"/>
        </w:rPr>
      </w:pPr>
    </w:p>
    <w:p w14:paraId="73F9D5B4" w14:textId="0EB1C266" w:rsidR="00F470EF" w:rsidRPr="008E4869" w:rsidRDefault="00F470EF" w:rsidP="00F470EF">
      <w:pPr>
        <w:keepNext/>
        <w:ind w:left="142" w:right="4"/>
        <w:jc w:val="both"/>
        <w:outlineLvl w:val="3"/>
        <w:rPr>
          <w:rFonts w:asciiTheme="minorHAnsi" w:hAnsiTheme="minorHAnsi" w:cstheme="minorHAnsi"/>
          <w:b w:val="0"/>
          <w:sz w:val="22"/>
        </w:rPr>
      </w:pPr>
      <w:r w:rsidRPr="008E4869">
        <w:rPr>
          <w:rFonts w:asciiTheme="minorHAnsi" w:hAnsiTheme="minorHAnsi" w:cstheme="minorHAnsi"/>
          <w:b w:val="0"/>
          <w:sz w:val="22"/>
        </w:rPr>
        <w:t xml:space="preserve">It is the </w:t>
      </w:r>
      <w:r w:rsidRPr="008E4869">
        <w:rPr>
          <w:rFonts w:asciiTheme="minorHAnsi" w:hAnsiTheme="minorHAnsi" w:cstheme="minorHAnsi"/>
          <w:i/>
          <w:sz w:val="22"/>
        </w:rPr>
        <w:t xml:space="preserve">3-Space </w:t>
      </w:r>
      <w:r w:rsidR="008E4869" w:rsidRPr="008E4869">
        <w:rPr>
          <w:rFonts w:asciiTheme="minorHAnsi" w:hAnsiTheme="minorHAnsi" w:cstheme="minorHAnsi"/>
          <w:i/>
          <w:sz w:val="22"/>
        </w:rPr>
        <w:t>(</w:t>
      </w:r>
      <w:r w:rsidRPr="008E4869">
        <w:rPr>
          <w:rFonts w:asciiTheme="minorHAnsi" w:hAnsiTheme="minorHAnsi" w:cstheme="minorHAnsi"/>
          <w:i/>
          <w:sz w:val="22"/>
        </w:rPr>
        <w:t>UK</w:t>
      </w:r>
      <w:r w:rsidR="008E4869" w:rsidRPr="008E4869">
        <w:rPr>
          <w:rFonts w:asciiTheme="minorHAnsi" w:hAnsiTheme="minorHAnsi" w:cstheme="minorHAnsi"/>
          <w:i/>
          <w:sz w:val="22"/>
        </w:rPr>
        <w:t>)</w:t>
      </w:r>
      <w:r w:rsidRPr="008E4869">
        <w:rPr>
          <w:rFonts w:asciiTheme="minorHAnsi" w:hAnsiTheme="minorHAnsi" w:cstheme="minorHAnsi"/>
          <w:i/>
          <w:sz w:val="22"/>
        </w:rPr>
        <w:t xml:space="preserve"> Ltd</w:t>
      </w:r>
      <w:r w:rsidRPr="008E4869">
        <w:rPr>
          <w:rFonts w:asciiTheme="minorHAnsi" w:hAnsiTheme="minorHAnsi" w:cstheme="minorHAnsi"/>
          <w:b w:val="0"/>
          <w:sz w:val="22"/>
        </w:rPr>
        <w:t xml:space="preserve"> Board's intention to ensure that all work activities are carried out in accordance with this Policy and all relevant statutory provisions. This H&amp;S Policy sets out the </w:t>
      </w:r>
      <w:r w:rsidRPr="008E4869">
        <w:rPr>
          <w:rFonts w:asciiTheme="minorHAnsi" w:hAnsiTheme="minorHAnsi" w:cstheme="minorHAnsi"/>
          <w:i/>
          <w:sz w:val="22"/>
        </w:rPr>
        <w:t xml:space="preserve">3-Space </w:t>
      </w:r>
      <w:r w:rsidR="008E4869" w:rsidRPr="008E4869">
        <w:rPr>
          <w:rFonts w:asciiTheme="minorHAnsi" w:hAnsiTheme="minorHAnsi" w:cstheme="minorHAnsi"/>
          <w:i/>
          <w:sz w:val="22"/>
        </w:rPr>
        <w:t>(</w:t>
      </w:r>
      <w:r w:rsidRPr="008E4869">
        <w:rPr>
          <w:rFonts w:asciiTheme="minorHAnsi" w:hAnsiTheme="minorHAnsi" w:cstheme="minorHAnsi"/>
          <w:i/>
          <w:sz w:val="22"/>
        </w:rPr>
        <w:t>UK</w:t>
      </w:r>
      <w:r w:rsidR="008E4869" w:rsidRPr="008E4869">
        <w:rPr>
          <w:rFonts w:asciiTheme="minorHAnsi" w:hAnsiTheme="minorHAnsi" w:cstheme="minorHAnsi"/>
          <w:i/>
          <w:sz w:val="22"/>
        </w:rPr>
        <w:t>)</w:t>
      </w:r>
      <w:r w:rsidRPr="008E4869">
        <w:rPr>
          <w:rFonts w:asciiTheme="minorHAnsi" w:hAnsiTheme="minorHAnsi" w:cstheme="minorHAnsi"/>
          <w:i/>
          <w:sz w:val="22"/>
        </w:rPr>
        <w:t xml:space="preserve"> Ltd</w:t>
      </w:r>
      <w:r w:rsidRPr="008E4869">
        <w:rPr>
          <w:rFonts w:asciiTheme="minorHAnsi" w:hAnsiTheme="minorHAnsi" w:cstheme="minorHAnsi"/>
          <w:b w:val="0"/>
          <w:sz w:val="22"/>
        </w:rPr>
        <w:t xml:space="preserve"> organisation and procedures for managing health and safety throughout its operations.</w:t>
      </w:r>
    </w:p>
    <w:p w14:paraId="5288586B" w14:textId="77777777" w:rsidR="00F470EF" w:rsidRPr="008E4869" w:rsidRDefault="00F470EF" w:rsidP="00F470EF">
      <w:pPr>
        <w:ind w:left="720" w:right="521"/>
        <w:jc w:val="both"/>
        <w:rPr>
          <w:rFonts w:asciiTheme="minorHAnsi" w:hAnsiTheme="minorHAnsi" w:cstheme="minorHAnsi"/>
          <w:b w:val="0"/>
          <w:sz w:val="22"/>
        </w:rPr>
      </w:pPr>
    </w:p>
    <w:p w14:paraId="53B4EECA" w14:textId="2C7F5508" w:rsidR="00F470EF" w:rsidRPr="008E4869" w:rsidRDefault="00F470EF" w:rsidP="00F470EF">
      <w:pPr>
        <w:ind w:left="142" w:right="4"/>
        <w:jc w:val="both"/>
        <w:rPr>
          <w:rFonts w:asciiTheme="minorHAnsi" w:hAnsiTheme="minorHAnsi" w:cstheme="minorHAnsi"/>
          <w:b w:val="0"/>
          <w:sz w:val="22"/>
        </w:rPr>
      </w:pPr>
      <w:r w:rsidRPr="008E4869">
        <w:rPr>
          <w:rFonts w:asciiTheme="minorHAnsi" w:hAnsiTheme="minorHAnsi" w:cstheme="minorHAnsi"/>
          <w:b w:val="0"/>
          <w:sz w:val="22"/>
        </w:rPr>
        <w:t xml:space="preserve">The Board has nominated Mr. Giles Edwards as having </w:t>
      </w:r>
      <w:proofErr w:type="gramStart"/>
      <w:r w:rsidRPr="008E4869">
        <w:rPr>
          <w:rFonts w:asciiTheme="minorHAnsi" w:hAnsiTheme="minorHAnsi" w:cstheme="minorHAnsi"/>
          <w:b w:val="0"/>
          <w:sz w:val="22"/>
        </w:rPr>
        <w:t>particular responsibility</w:t>
      </w:r>
      <w:proofErr w:type="gramEnd"/>
      <w:r w:rsidRPr="008E4869">
        <w:rPr>
          <w:rFonts w:asciiTheme="minorHAnsi" w:hAnsiTheme="minorHAnsi" w:cstheme="minorHAnsi"/>
          <w:b w:val="0"/>
          <w:sz w:val="22"/>
        </w:rPr>
        <w:t xml:space="preserve"> for Health, Safety and Welfare for </w:t>
      </w:r>
      <w:r w:rsidRPr="008E4869">
        <w:rPr>
          <w:rFonts w:asciiTheme="minorHAnsi" w:hAnsiTheme="minorHAnsi" w:cstheme="minorHAnsi"/>
          <w:i/>
          <w:sz w:val="22"/>
        </w:rPr>
        <w:t xml:space="preserve">3-Space </w:t>
      </w:r>
      <w:r w:rsidR="008E4869">
        <w:rPr>
          <w:rFonts w:asciiTheme="minorHAnsi" w:hAnsiTheme="minorHAnsi" w:cstheme="minorHAnsi"/>
          <w:i/>
          <w:sz w:val="22"/>
        </w:rPr>
        <w:t>(</w:t>
      </w:r>
      <w:r w:rsidRPr="008E4869">
        <w:rPr>
          <w:rFonts w:asciiTheme="minorHAnsi" w:hAnsiTheme="minorHAnsi" w:cstheme="minorHAnsi"/>
          <w:i/>
          <w:sz w:val="22"/>
        </w:rPr>
        <w:t>UK</w:t>
      </w:r>
      <w:r w:rsidR="008E4869">
        <w:rPr>
          <w:rFonts w:asciiTheme="minorHAnsi" w:hAnsiTheme="minorHAnsi" w:cstheme="minorHAnsi"/>
          <w:i/>
          <w:sz w:val="22"/>
        </w:rPr>
        <w:t>)</w:t>
      </w:r>
      <w:r w:rsidRPr="008E4869">
        <w:rPr>
          <w:rFonts w:asciiTheme="minorHAnsi" w:hAnsiTheme="minorHAnsi" w:cstheme="minorHAnsi"/>
          <w:i/>
          <w:sz w:val="22"/>
        </w:rPr>
        <w:t xml:space="preserve"> Ltd</w:t>
      </w:r>
      <w:r w:rsidRPr="008E4869">
        <w:rPr>
          <w:rFonts w:asciiTheme="minorHAnsi" w:hAnsiTheme="minorHAnsi" w:cstheme="minorHAnsi"/>
          <w:b w:val="0"/>
          <w:sz w:val="22"/>
        </w:rPr>
        <w:t>.</w:t>
      </w:r>
    </w:p>
    <w:p w14:paraId="5F39A721" w14:textId="77777777" w:rsidR="00F470EF" w:rsidRPr="008E4869" w:rsidRDefault="00F470EF" w:rsidP="00F470EF">
      <w:pPr>
        <w:ind w:left="142" w:right="4"/>
        <w:jc w:val="both"/>
        <w:rPr>
          <w:rFonts w:asciiTheme="minorHAnsi" w:hAnsiTheme="minorHAnsi" w:cstheme="minorHAnsi"/>
          <w:b w:val="0"/>
          <w:sz w:val="22"/>
        </w:rPr>
      </w:pPr>
    </w:p>
    <w:p w14:paraId="41CD7E78" w14:textId="626A66B3" w:rsidR="00F470EF" w:rsidRPr="008E4869" w:rsidRDefault="00F470EF" w:rsidP="00F470EF">
      <w:pPr>
        <w:pStyle w:val="ListParagraph"/>
        <w:numPr>
          <w:ilvl w:val="0"/>
          <w:numId w:val="1"/>
        </w:numPr>
        <w:ind w:right="4"/>
        <w:jc w:val="both"/>
        <w:rPr>
          <w:rFonts w:asciiTheme="minorHAnsi" w:hAnsiTheme="minorHAnsi" w:cstheme="minorHAnsi"/>
          <w:b w:val="0"/>
          <w:sz w:val="22"/>
        </w:rPr>
      </w:pPr>
      <w:r w:rsidRPr="008E4869">
        <w:rPr>
          <w:rFonts w:asciiTheme="minorHAnsi" w:hAnsiTheme="minorHAnsi" w:cstheme="minorHAnsi"/>
          <w:i/>
          <w:sz w:val="22"/>
        </w:rPr>
        <w:t xml:space="preserve">3-Space </w:t>
      </w:r>
      <w:r w:rsidR="008E4869" w:rsidRPr="008E4869">
        <w:rPr>
          <w:rFonts w:asciiTheme="minorHAnsi" w:hAnsiTheme="minorHAnsi" w:cstheme="minorHAnsi"/>
          <w:i/>
          <w:sz w:val="22"/>
        </w:rPr>
        <w:t>(</w:t>
      </w:r>
      <w:r w:rsidRPr="008E4869">
        <w:rPr>
          <w:rFonts w:asciiTheme="minorHAnsi" w:hAnsiTheme="minorHAnsi" w:cstheme="minorHAnsi"/>
          <w:i/>
          <w:sz w:val="22"/>
        </w:rPr>
        <w:t>UK</w:t>
      </w:r>
      <w:r w:rsidR="008E4869" w:rsidRPr="008E4869">
        <w:rPr>
          <w:rFonts w:asciiTheme="minorHAnsi" w:hAnsiTheme="minorHAnsi" w:cstheme="minorHAnsi"/>
          <w:i/>
          <w:sz w:val="22"/>
        </w:rPr>
        <w:t>)</w:t>
      </w:r>
      <w:r w:rsidRPr="008E4869">
        <w:rPr>
          <w:rFonts w:asciiTheme="minorHAnsi" w:hAnsiTheme="minorHAnsi" w:cstheme="minorHAnsi"/>
          <w:i/>
          <w:sz w:val="22"/>
        </w:rPr>
        <w:t xml:space="preserve"> Ltd</w:t>
      </w:r>
      <w:r w:rsidRPr="008E4869">
        <w:rPr>
          <w:rFonts w:asciiTheme="minorHAnsi" w:hAnsiTheme="minorHAnsi" w:cstheme="minorHAnsi"/>
          <w:b w:val="0"/>
          <w:sz w:val="22"/>
        </w:rPr>
        <w:t xml:space="preserve"> will provide all practicable measures, including equipment, information, instruction</w:t>
      </w:r>
      <w:r w:rsidRPr="008E4869">
        <w:rPr>
          <w:rFonts w:asciiTheme="minorHAnsi" w:hAnsiTheme="minorHAnsi" w:cstheme="minorHAnsi"/>
          <w:sz w:val="22"/>
        </w:rPr>
        <w:t>,</w:t>
      </w:r>
      <w:r w:rsidRPr="008E4869">
        <w:rPr>
          <w:rFonts w:asciiTheme="minorHAnsi" w:hAnsiTheme="minorHAnsi" w:cstheme="minorHAnsi"/>
          <w:b w:val="0"/>
          <w:sz w:val="22"/>
        </w:rPr>
        <w:t xml:space="preserve"> training and supervision for employees and contractors, to ensure that their work activities do not put at risk, themselves, their colleagues, occupiers of premises, contractors, visitors or members of the public.</w:t>
      </w:r>
    </w:p>
    <w:p w14:paraId="0379A780" w14:textId="77777777" w:rsidR="00F470EF" w:rsidRPr="008E4869" w:rsidRDefault="00F470EF" w:rsidP="00F470EF">
      <w:pPr>
        <w:ind w:left="142" w:right="4"/>
        <w:jc w:val="both"/>
        <w:rPr>
          <w:rFonts w:asciiTheme="minorHAnsi" w:hAnsiTheme="minorHAnsi" w:cstheme="minorHAnsi"/>
          <w:b w:val="0"/>
          <w:sz w:val="22"/>
        </w:rPr>
      </w:pPr>
    </w:p>
    <w:p w14:paraId="6D1B8E2C" w14:textId="77777777" w:rsidR="00F470EF" w:rsidRPr="008E4869" w:rsidRDefault="00F470EF" w:rsidP="00F470EF">
      <w:pPr>
        <w:pStyle w:val="ListParagraph"/>
        <w:numPr>
          <w:ilvl w:val="0"/>
          <w:numId w:val="1"/>
        </w:numPr>
        <w:ind w:right="4"/>
        <w:jc w:val="both"/>
        <w:rPr>
          <w:rFonts w:asciiTheme="minorHAnsi" w:hAnsiTheme="minorHAnsi" w:cstheme="minorHAnsi"/>
          <w:b w:val="0"/>
          <w:sz w:val="22"/>
        </w:rPr>
      </w:pPr>
      <w:r w:rsidRPr="008E4869">
        <w:rPr>
          <w:rFonts w:asciiTheme="minorHAnsi" w:hAnsiTheme="minorHAnsi" w:cstheme="minorHAnsi"/>
          <w:b w:val="0"/>
          <w:sz w:val="22"/>
        </w:rPr>
        <w:t>To provide Health and Safety Assistance, as required under current legislation, the services of an external H&amp;S Consultant will be utilised when necessary.</w:t>
      </w:r>
    </w:p>
    <w:p w14:paraId="552A226C" w14:textId="77777777" w:rsidR="00F470EF" w:rsidRPr="008E4869" w:rsidRDefault="00F470EF" w:rsidP="00F470EF">
      <w:pPr>
        <w:pStyle w:val="ListParagraph"/>
        <w:rPr>
          <w:rFonts w:asciiTheme="minorHAnsi" w:hAnsiTheme="minorHAnsi" w:cstheme="minorHAnsi"/>
          <w:b w:val="0"/>
          <w:sz w:val="22"/>
        </w:rPr>
      </w:pPr>
    </w:p>
    <w:p w14:paraId="4C776D90" w14:textId="77777777" w:rsidR="00F470EF" w:rsidRPr="008E4869" w:rsidRDefault="00F470EF" w:rsidP="00F470EF">
      <w:pPr>
        <w:pStyle w:val="ListParagraph"/>
        <w:numPr>
          <w:ilvl w:val="0"/>
          <w:numId w:val="1"/>
        </w:numPr>
        <w:ind w:right="4"/>
        <w:jc w:val="both"/>
        <w:rPr>
          <w:rFonts w:asciiTheme="minorHAnsi" w:hAnsiTheme="minorHAnsi" w:cstheme="minorHAnsi"/>
          <w:b w:val="0"/>
          <w:sz w:val="22"/>
        </w:rPr>
      </w:pPr>
      <w:r w:rsidRPr="008E4869">
        <w:rPr>
          <w:rFonts w:asciiTheme="minorHAnsi" w:hAnsiTheme="minorHAnsi" w:cstheme="minorHAnsi"/>
          <w:b w:val="0"/>
          <w:color w:val="000000"/>
          <w:sz w:val="22"/>
        </w:rPr>
        <w:t>Achieve the basic requirements of the HSWA: maintain so far as reasonably practicable healthy and safe working conditions e.g. access, egress, safe plant, equipment and systems of work, use, handling, transport and handling of articles and substances</w:t>
      </w:r>
    </w:p>
    <w:p w14:paraId="1CB30F79" w14:textId="77777777" w:rsidR="00F470EF" w:rsidRPr="008E4869" w:rsidRDefault="00F470EF" w:rsidP="00F470EF">
      <w:pPr>
        <w:pStyle w:val="ListParagraph"/>
        <w:rPr>
          <w:rFonts w:asciiTheme="minorHAnsi" w:hAnsiTheme="minorHAnsi" w:cstheme="minorHAnsi"/>
          <w:b w:val="0"/>
          <w:sz w:val="22"/>
        </w:rPr>
      </w:pPr>
    </w:p>
    <w:p w14:paraId="1C65467D" w14:textId="77777777" w:rsidR="00F470EF" w:rsidRPr="008E4869" w:rsidRDefault="00F470EF" w:rsidP="00F470EF">
      <w:pPr>
        <w:pStyle w:val="ListParagraph"/>
        <w:numPr>
          <w:ilvl w:val="0"/>
          <w:numId w:val="1"/>
        </w:numPr>
        <w:ind w:right="4"/>
        <w:jc w:val="both"/>
        <w:rPr>
          <w:rFonts w:asciiTheme="minorHAnsi" w:hAnsiTheme="minorHAnsi" w:cstheme="minorHAnsi"/>
          <w:b w:val="0"/>
          <w:sz w:val="22"/>
        </w:rPr>
      </w:pPr>
      <w:r w:rsidRPr="008E4869">
        <w:rPr>
          <w:rFonts w:asciiTheme="minorHAnsi" w:hAnsiTheme="minorHAnsi" w:cstheme="minorHAnsi"/>
          <w:b w:val="0"/>
          <w:color w:val="000000"/>
          <w:sz w:val="22"/>
        </w:rPr>
        <w:t>Meet the additional requirements of the Management of Health &amp; Safety at Work Regulations (MHSWR) 1999: risk assessments, emergency procedures and health surveillance</w:t>
      </w:r>
      <w:r w:rsidRPr="008E4869">
        <w:rPr>
          <w:rFonts w:asciiTheme="minorHAnsi" w:hAnsiTheme="minorHAnsi" w:cstheme="minorHAnsi"/>
          <w:b w:val="0"/>
          <w:sz w:val="22"/>
        </w:rPr>
        <w:t>.</w:t>
      </w:r>
    </w:p>
    <w:p w14:paraId="744DDF5B" w14:textId="77777777" w:rsidR="00F470EF" w:rsidRPr="008E4869" w:rsidRDefault="00F470EF" w:rsidP="00F470EF">
      <w:pPr>
        <w:ind w:left="142" w:right="4"/>
        <w:jc w:val="both"/>
        <w:rPr>
          <w:rFonts w:asciiTheme="minorHAnsi" w:hAnsiTheme="minorHAnsi" w:cstheme="minorHAnsi"/>
          <w:b w:val="0"/>
          <w:sz w:val="22"/>
        </w:rPr>
      </w:pPr>
    </w:p>
    <w:p w14:paraId="6A7E9DDE" w14:textId="77777777" w:rsidR="00F470EF" w:rsidRPr="008E4869" w:rsidRDefault="00F470EF" w:rsidP="00F470EF">
      <w:pPr>
        <w:pStyle w:val="ListParagraph"/>
        <w:numPr>
          <w:ilvl w:val="0"/>
          <w:numId w:val="1"/>
        </w:numPr>
        <w:ind w:right="4"/>
        <w:jc w:val="both"/>
        <w:rPr>
          <w:rFonts w:asciiTheme="minorHAnsi" w:hAnsiTheme="minorHAnsi" w:cstheme="minorHAnsi"/>
          <w:b w:val="0"/>
          <w:sz w:val="22"/>
        </w:rPr>
      </w:pPr>
      <w:r w:rsidRPr="008E4869">
        <w:rPr>
          <w:rFonts w:asciiTheme="minorHAnsi" w:hAnsiTheme="minorHAnsi" w:cstheme="minorHAnsi"/>
          <w:b w:val="0"/>
          <w:sz w:val="22"/>
        </w:rPr>
        <w:t xml:space="preserve">Where </w:t>
      </w:r>
      <w:r w:rsidRPr="008E4869">
        <w:rPr>
          <w:rFonts w:asciiTheme="minorHAnsi" w:hAnsiTheme="minorHAnsi" w:cstheme="minorHAnsi"/>
          <w:b w:val="0"/>
          <w:bCs/>
          <w:sz w:val="22"/>
        </w:rPr>
        <w:t>the need for</w:t>
      </w:r>
      <w:r w:rsidRPr="008E4869">
        <w:rPr>
          <w:rFonts w:asciiTheme="minorHAnsi" w:hAnsiTheme="minorHAnsi" w:cstheme="minorHAnsi"/>
          <w:b w:val="0"/>
          <w:sz w:val="22"/>
        </w:rPr>
        <w:t xml:space="preserve"> additional training of employees is identified all necessary resources will be provided.  All sub-contract workers will be required to demonstrate proof of their training and competence prior to their appointment.</w:t>
      </w:r>
    </w:p>
    <w:p w14:paraId="167B3893" w14:textId="77777777" w:rsidR="00F470EF" w:rsidRPr="008E4869" w:rsidRDefault="00F470EF" w:rsidP="00F470EF">
      <w:pPr>
        <w:pStyle w:val="ListParagraph"/>
        <w:rPr>
          <w:rFonts w:asciiTheme="minorHAnsi" w:hAnsiTheme="minorHAnsi" w:cstheme="minorHAnsi"/>
          <w:b w:val="0"/>
          <w:sz w:val="22"/>
        </w:rPr>
      </w:pPr>
    </w:p>
    <w:p w14:paraId="10361A99" w14:textId="77777777" w:rsidR="00F470EF" w:rsidRPr="008E4869" w:rsidRDefault="00F470EF" w:rsidP="00F470EF">
      <w:pPr>
        <w:pStyle w:val="ListParagraph"/>
        <w:numPr>
          <w:ilvl w:val="0"/>
          <w:numId w:val="2"/>
        </w:numPr>
        <w:spacing w:after="186" w:line="259" w:lineRule="auto"/>
        <w:jc w:val="both"/>
        <w:rPr>
          <w:rFonts w:asciiTheme="minorHAnsi" w:eastAsia="Calibri" w:hAnsiTheme="minorHAnsi" w:cstheme="minorHAnsi"/>
          <w:b w:val="0"/>
          <w:color w:val="000000"/>
          <w:sz w:val="22"/>
          <w:lang w:eastAsia="en-GB"/>
        </w:rPr>
      </w:pPr>
      <w:r w:rsidRPr="008E4869">
        <w:rPr>
          <w:rFonts w:asciiTheme="minorHAnsi" w:hAnsiTheme="minorHAnsi" w:cstheme="minorHAnsi"/>
          <w:b w:val="0"/>
          <w:color w:val="000000"/>
          <w:sz w:val="22"/>
        </w:rPr>
        <w:t>Regularly review and if required revise the safety policy,</w:t>
      </w:r>
      <w:r w:rsidRPr="008E4869">
        <w:rPr>
          <w:rFonts w:asciiTheme="minorHAnsi" w:eastAsia="Calibri" w:hAnsiTheme="minorHAnsi" w:cstheme="minorHAnsi"/>
          <w:b w:val="0"/>
          <w:color w:val="000000"/>
          <w:sz w:val="22"/>
          <w:lang w:eastAsia="en-GB"/>
        </w:rPr>
        <w:t xml:space="preserve"> whilst planning, reviewing and setting objectives / targets on an annual basis ensuring they are measurable and achievable.</w:t>
      </w:r>
    </w:p>
    <w:p w14:paraId="06A72618" w14:textId="77777777" w:rsidR="00F470EF" w:rsidRPr="008E4869" w:rsidRDefault="00F470EF" w:rsidP="00F470EF">
      <w:pPr>
        <w:pStyle w:val="ListParagraph"/>
        <w:spacing w:after="186" w:line="259" w:lineRule="auto"/>
        <w:ind w:left="862"/>
        <w:jc w:val="both"/>
        <w:rPr>
          <w:rFonts w:asciiTheme="minorHAnsi" w:eastAsia="Calibri" w:hAnsiTheme="minorHAnsi" w:cstheme="minorHAnsi"/>
          <w:b w:val="0"/>
          <w:color w:val="000000"/>
          <w:sz w:val="22"/>
          <w:lang w:eastAsia="en-GB"/>
        </w:rPr>
      </w:pPr>
    </w:p>
    <w:p w14:paraId="556D1745" w14:textId="30F39F8B" w:rsidR="00F470EF" w:rsidRPr="008E4869" w:rsidRDefault="00F470EF" w:rsidP="00F470EF">
      <w:pPr>
        <w:pStyle w:val="ListParagraph"/>
        <w:numPr>
          <w:ilvl w:val="0"/>
          <w:numId w:val="1"/>
        </w:numPr>
        <w:ind w:right="4"/>
        <w:jc w:val="both"/>
        <w:rPr>
          <w:rFonts w:asciiTheme="minorHAnsi" w:hAnsiTheme="minorHAnsi" w:cstheme="minorHAnsi"/>
          <w:b w:val="0"/>
          <w:sz w:val="22"/>
        </w:rPr>
      </w:pPr>
      <w:r w:rsidRPr="008E4869">
        <w:rPr>
          <w:rFonts w:asciiTheme="minorHAnsi" w:hAnsiTheme="minorHAnsi" w:cstheme="minorHAnsi"/>
          <w:i/>
          <w:sz w:val="22"/>
        </w:rPr>
        <w:t xml:space="preserve">3-Space </w:t>
      </w:r>
      <w:r w:rsidR="008E4869" w:rsidRPr="008E4869">
        <w:rPr>
          <w:rFonts w:asciiTheme="minorHAnsi" w:hAnsiTheme="minorHAnsi" w:cstheme="minorHAnsi"/>
          <w:i/>
          <w:sz w:val="22"/>
        </w:rPr>
        <w:t>(</w:t>
      </w:r>
      <w:r w:rsidRPr="008E4869">
        <w:rPr>
          <w:rFonts w:asciiTheme="minorHAnsi" w:hAnsiTheme="minorHAnsi" w:cstheme="minorHAnsi"/>
          <w:i/>
          <w:sz w:val="22"/>
        </w:rPr>
        <w:t>UK</w:t>
      </w:r>
      <w:r w:rsidR="008E4869" w:rsidRPr="008E4869">
        <w:rPr>
          <w:rFonts w:asciiTheme="minorHAnsi" w:hAnsiTheme="minorHAnsi" w:cstheme="minorHAnsi"/>
          <w:i/>
          <w:sz w:val="22"/>
        </w:rPr>
        <w:t>)</w:t>
      </w:r>
      <w:r w:rsidRPr="008E4869">
        <w:rPr>
          <w:rFonts w:asciiTheme="minorHAnsi" w:hAnsiTheme="minorHAnsi" w:cstheme="minorHAnsi"/>
          <w:i/>
          <w:sz w:val="22"/>
        </w:rPr>
        <w:t xml:space="preserve"> Ltd</w:t>
      </w:r>
      <w:r w:rsidRPr="008E4869">
        <w:rPr>
          <w:rFonts w:asciiTheme="minorHAnsi" w:hAnsiTheme="minorHAnsi" w:cstheme="minorHAnsi"/>
          <w:b w:val="0"/>
          <w:sz w:val="22"/>
        </w:rPr>
        <w:t xml:space="preserve"> policy is that all employees will be consulted on aspects of their work activities that impact upon health, safety and welfare.</w:t>
      </w:r>
    </w:p>
    <w:p w14:paraId="5522A6E1" w14:textId="77777777" w:rsidR="00F470EF" w:rsidRPr="008E4869" w:rsidRDefault="00F470EF" w:rsidP="00F470EF">
      <w:pPr>
        <w:ind w:left="142" w:right="4"/>
        <w:jc w:val="both"/>
        <w:rPr>
          <w:rFonts w:asciiTheme="minorHAnsi" w:hAnsiTheme="minorHAnsi" w:cstheme="minorHAnsi"/>
          <w:b w:val="0"/>
          <w:sz w:val="22"/>
        </w:rPr>
      </w:pPr>
    </w:p>
    <w:p w14:paraId="2D68E666" w14:textId="1FC9CDB8" w:rsidR="00F470EF" w:rsidRPr="008E4869" w:rsidRDefault="00F470EF" w:rsidP="00F470EF">
      <w:pPr>
        <w:ind w:left="142" w:right="4"/>
        <w:jc w:val="both"/>
        <w:rPr>
          <w:rFonts w:asciiTheme="minorHAnsi" w:hAnsiTheme="minorHAnsi" w:cstheme="minorHAnsi"/>
          <w:b w:val="0"/>
          <w:sz w:val="22"/>
        </w:rPr>
      </w:pPr>
      <w:r w:rsidRPr="008E4869">
        <w:rPr>
          <w:rFonts w:asciiTheme="minorHAnsi" w:hAnsiTheme="minorHAnsi" w:cstheme="minorHAnsi"/>
          <w:b w:val="0"/>
          <w:sz w:val="22"/>
        </w:rPr>
        <w:t xml:space="preserve">This policy will be brought to the attention of all employees and contractors employed by </w:t>
      </w:r>
      <w:r w:rsidRPr="008E4869">
        <w:rPr>
          <w:rFonts w:asciiTheme="minorHAnsi" w:hAnsiTheme="minorHAnsi" w:cstheme="minorHAnsi"/>
          <w:i/>
          <w:sz w:val="22"/>
        </w:rPr>
        <w:t xml:space="preserve">3-Space </w:t>
      </w:r>
      <w:r w:rsidR="008E4869">
        <w:rPr>
          <w:rFonts w:asciiTheme="minorHAnsi" w:hAnsiTheme="minorHAnsi" w:cstheme="minorHAnsi"/>
          <w:i/>
          <w:sz w:val="22"/>
        </w:rPr>
        <w:t>(</w:t>
      </w:r>
      <w:r w:rsidRPr="008E4869">
        <w:rPr>
          <w:rFonts w:asciiTheme="minorHAnsi" w:hAnsiTheme="minorHAnsi" w:cstheme="minorHAnsi"/>
          <w:i/>
          <w:sz w:val="22"/>
        </w:rPr>
        <w:t>UK</w:t>
      </w:r>
      <w:r w:rsidR="008E4869">
        <w:rPr>
          <w:rFonts w:asciiTheme="minorHAnsi" w:hAnsiTheme="minorHAnsi" w:cstheme="minorHAnsi"/>
          <w:i/>
          <w:sz w:val="22"/>
        </w:rPr>
        <w:t>)</w:t>
      </w:r>
      <w:r w:rsidRPr="008E4869">
        <w:rPr>
          <w:rFonts w:asciiTheme="minorHAnsi" w:hAnsiTheme="minorHAnsi" w:cstheme="minorHAnsi"/>
          <w:i/>
          <w:sz w:val="22"/>
        </w:rPr>
        <w:t xml:space="preserve"> Ltd</w:t>
      </w:r>
      <w:r w:rsidRPr="008E4869">
        <w:rPr>
          <w:rFonts w:asciiTheme="minorHAnsi" w:hAnsiTheme="minorHAnsi" w:cstheme="minorHAnsi"/>
          <w:b w:val="0"/>
          <w:sz w:val="22"/>
        </w:rPr>
        <w:t>. The contents of the policy will be reviewed annually using the assistance of an external consultant where necessary.</w:t>
      </w:r>
    </w:p>
    <w:p w14:paraId="2C5B96AC" w14:textId="77777777" w:rsidR="00F470EF" w:rsidRPr="008E4869" w:rsidRDefault="00F470EF" w:rsidP="00F470EF">
      <w:pPr>
        <w:spacing w:line="240" w:lineRule="auto"/>
        <w:ind w:left="360" w:right="521"/>
        <w:jc w:val="both"/>
        <w:rPr>
          <w:rFonts w:asciiTheme="minorHAnsi" w:hAnsiTheme="minorHAnsi" w:cstheme="minorHAnsi"/>
          <w:b w:val="0"/>
          <w:sz w:val="22"/>
        </w:rPr>
      </w:pPr>
    </w:p>
    <w:p w14:paraId="50B00020" w14:textId="00F9B532" w:rsidR="00F470EF" w:rsidRPr="008E4869" w:rsidRDefault="008E4869" w:rsidP="00F470EF">
      <w:pPr>
        <w:spacing w:line="240" w:lineRule="auto"/>
        <w:ind w:right="521"/>
        <w:jc w:val="both"/>
        <w:rPr>
          <w:rFonts w:ascii="Arial" w:hAnsi="Arial" w:cs="Arial"/>
          <w:b w:val="0"/>
          <w:sz w:val="22"/>
        </w:rPr>
      </w:pPr>
      <w:r w:rsidRPr="008E4869">
        <w:rPr>
          <w:rFonts w:asciiTheme="minorHAnsi" w:hAnsiTheme="minorHAnsi" w:cstheme="minorHAnsi"/>
          <w:b w:val="0"/>
          <w:noProof/>
          <w:sz w:val="22"/>
        </w:rPr>
        <w:drawing>
          <wp:anchor distT="0" distB="0" distL="114300" distR="114300" simplePos="0" relativeHeight="251659264" behindDoc="0" locked="0" layoutInCell="1" allowOverlap="1" wp14:anchorId="491DF01B" wp14:editId="26CB8332">
            <wp:simplePos x="0" y="0"/>
            <wp:positionH relativeFrom="column">
              <wp:posOffset>874395</wp:posOffset>
            </wp:positionH>
            <wp:positionV relativeFrom="paragraph">
              <wp:posOffset>107950</wp:posOffset>
            </wp:positionV>
            <wp:extent cx="676275" cy="369570"/>
            <wp:effectExtent l="0" t="0" r="9525" b="0"/>
            <wp:wrapThrough wrapText="bothSides">
              <wp:wrapPolygon edited="0">
                <wp:start x="0" y="0"/>
                <wp:lineTo x="0" y="20041"/>
                <wp:lineTo x="21296" y="20041"/>
                <wp:lineTo x="21296"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il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369570"/>
                    </a:xfrm>
                    <a:prstGeom prst="rect">
                      <a:avLst/>
                    </a:prstGeom>
                  </pic:spPr>
                </pic:pic>
              </a:graphicData>
            </a:graphic>
          </wp:anchor>
        </w:drawing>
      </w:r>
    </w:p>
    <w:p w14:paraId="0B01BBF2" w14:textId="65477253" w:rsidR="00F470EF" w:rsidRPr="008E4869" w:rsidRDefault="00F470EF" w:rsidP="00F470EF">
      <w:pPr>
        <w:ind w:left="142" w:right="521"/>
        <w:rPr>
          <w:rFonts w:asciiTheme="minorHAnsi" w:hAnsiTheme="minorHAnsi" w:cstheme="minorHAnsi"/>
          <w:b w:val="0"/>
          <w:sz w:val="22"/>
        </w:rPr>
      </w:pPr>
      <w:r w:rsidRPr="008E4869">
        <w:rPr>
          <w:rFonts w:asciiTheme="minorHAnsi" w:hAnsiTheme="minorHAnsi" w:cstheme="minorHAnsi"/>
          <w:sz w:val="22"/>
        </w:rPr>
        <w:t>Signed:</w:t>
      </w:r>
      <w:r w:rsidRPr="008E4869">
        <w:rPr>
          <w:rFonts w:asciiTheme="minorHAnsi" w:hAnsiTheme="minorHAnsi" w:cstheme="minorHAnsi"/>
          <w:b w:val="0"/>
          <w:sz w:val="22"/>
        </w:rPr>
        <w:t xml:space="preserve">                 </w:t>
      </w:r>
    </w:p>
    <w:p w14:paraId="5C93F11A" w14:textId="77777777" w:rsidR="00F470EF" w:rsidRPr="008E4869" w:rsidRDefault="00F470EF" w:rsidP="00F470EF">
      <w:pPr>
        <w:ind w:left="142" w:right="521"/>
        <w:rPr>
          <w:rFonts w:asciiTheme="minorHAnsi" w:hAnsiTheme="minorHAnsi" w:cstheme="minorHAnsi"/>
          <w:b w:val="0"/>
          <w:sz w:val="22"/>
        </w:rPr>
      </w:pPr>
    </w:p>
    <w:p w14:paraId="32956982" w14:textId="4200A044" w:rsidR="00F470EF" w:rsidRPr="008E4869" w:rsidRDefault="00F470EF" w:rsidP="00F470EF">
      <w:pPr>
        <w:ind w:left="142" w:right="521"/>
        <w:rPr>
          <w:rFonts w:asciiTheme="minorHAnsi" w:hAnsiTheme="minorHAnsi" w:cstheme="minorHAnsi"/>
          <w:sz w:val="22"/>
        </w:rPr>
      </w:pPr>
      <w:r w:rsidRPr="008E4869">
        <w:rPr>
          <w:rFonts w:asciiTheme="minorHAnsi" w:hAnsiTheme="minorHAnsi" w:cstheme="minorHAnsi"/>
          <w:sz w:val="22"/>
        </w:rPr>
        <w:t>Position:</w:t>
      </w:r>
      <w:r w:rsidRPr="008E4869">
        <w:rPr>
          <w:rFonts w:asciiTheme="minorHAnsi" w:hAnsiTheme="minorHAnsi" w:cstheme="minorHAnsi"/>
          <w:b w:val="0"/>
          <w:sz w:val="22"/>
        </w:rPr>
        <w:t xml:space="preserve">   </w:t>
      </w:r>
      <w:r w:rsidRPr="008E4869">
        <w:rPr>
          <w:rFonts w:asciiTheme="minorHAnsi" w:hAnsiTheme="minorHAnsi" w:cstheme="minorHAnsi"/>
          <w:b w:val="0"/>
          <w:sz w:val="22"/>
        </w:rPr>
        <w:tab/>
        <w:t xml:space="preserve">Director </w:t>
      </w:r>
    </w:p>
    <w:p w14:paraId="28FD6BC2" w14:textId="77777777" w:rsidR="00F470EF" w:rsidRPr="008E4869" w:rsidRDefault="00F470EF" w:rsidP="00F470EF">
      <w:pPr>
        <w:ind w:left="142" w:right="521"/>
        <w:rPr>
          <w:rFonts w:asciiTheme="minorHAnsi" w:hAnsiTheme="minorHAnsi" w:cstheme="minorHAnsi"/>
          <w:b w:val="0"/>
          <w:sz w:val="22"/>
        </w:rPr>
      </w:pPr>
    </w:p>
    <w:p w14:paraId="1D1BA88D" w14:textId="06A8E6E1" w:rsidR="00F470EF" w:rsidRDefault="00F470EF" w:rsidP="00F470EF">
      <w:pPr>
        <w:ind w:left="142" w:right="521"/>
        <w:rPr>
          <w:rFonts w:asciiTheme="minorHAnsi" w:hAnsiTheme="minorHAnsi" w:cstheme="minorHAnsi"/>
          <w:b w:val="0"/>
          <w:sz w:val="22"/>
        </w:rPr>
      </w:pPr>
      <w:r w:rsidRPr="008E4869">
        <w:rPr>
          <w:rFonts w:asciiTheme="minorHAnsi" w:hAnsiTheme="minorHAnsi" w:cstheme="minorHAnsi"/>
          <w:sz w:val="22"/>
        </w:rPr>
        <w:t>Date:</w:t>
      </w:r>
      <w:r w:rsidRPr="008E4869">
        <w:rPr>
          <w:rFonts w:asciiTheme="minorHAnsi" w:hAnsiTheme="minorHAnsi" w:cstheme="minorHAnsi"/>
          <w:b w:val="0"/>
          <w:sz w:val="22"/>
        </w:rPr>
        <w:t xml:space="preserve">      </w:t>
      </w:r>
      <w:r w:rsidRPr="008E4869">
        <w:rPr>
          <w:rFonts w:asciiTheme="minorHAnsi" w:hAnsiTheme="minorHAnsi" w:cstheme="minorHAnsi"/>
          <w:b w:val="0"/>
          <w:sz w:val="22"/>
        </w:rPr>
        <w:tab/>
      </w:r>
      <w:r w:rsidR="008E4869">
        <w:rPr>
          <w:rFonts w:asciiTheme="minorHAnsi" w:hAnsiTheme="minorHAnsi" w:cstheme="minorHAnsi"/>
          <w:b w:val="0"/>
          <w:sz w:val="22"/>
        </w:rPr>
        <w:t xml:space="preserve">15 </w:t>
      </w:r>
      <w:r w:rsidRPr="008E4869">
        <w:rPr>
          <w:rFonts w:asciiTheme="minorHAnsi" w:hAnsiTheme="minorHAnsi" w:cstheme="minorHAnsi"/>
          <w:b w:val="0"/>
          <w:sz w:val="22"/>
        </w:rPr>
        <w:t>January 201</w:t>
      </w:r>
      <w:r w:rsidR="008E4869">
        <w:rPr>
          <w:rFonts w:asciiTheme="minorHAnsi" w:hAnsiTheme="minorHAnsi" w:cstheme="minorHAnsi"/>
          <w:b w:val="0"/>
          <w:sz w:val="22"/>
        </w:rPr>
        <w:t>9</w:t>
      </w:r>
    </w:p>
    <w:p w14:paraId="18AE038F" w14:textId="77777777" w:rsidR="008E4869" w:rsidRDefault="008E4869" w:rsidP="00F470EF">
      <w:pPr>
        <w:ind w:left="142" w:right="521"/>
        <w:rPr>
          <w:rFonts w:asciiTheme="minorHAnsi" w:hAnsiTheme="minorHAnsi" w:cstheme="minorHAnsi"/>
          <w:b w:val="0"/>
          <w:sz w:val="22"/>
        </w:rPr>
      </w:pPr>
    </w:p>
    <w:p w14:paraId="2DA0E2D5" w14:textId="26F2B972" w:rsidR="001C5F14" w:rsidRPr="008E4869" w:rsidRDefault="008E4869" w:rsidP="008E4869">
      <w:pPr>
        <w:ind w:left="142" w:right="521"/>
        <w:rPr>
          <w:rFonts w:asciiTheme="minorHAnsi" w:hAnsiTheme="minorHAnsi" w:cstheme="minorHAnsi"/>
          <w:b w:val="0"/>
          <w:sz w:val="22"/>
        </w:rPr>
      </w:pPr>
      <w:r w:rsidRPr="008E4869">
        <w:rPr>
          <w:rFonts w:asciiTheme="minorHAnsi" w:hAnsiTheme="minorHAnsi" w:cstheme="minorHAnsi"/>
          <w:sz w:val="22"/>
        </w:rPr>
        <w:t>Review date:</w:t>
      </w:r>
      <w:r>
        <w:rPr>
          <w:rFonts w:asciiTheme="minorHAnsi" w:hAnsiTheme="minorHAnsi" w:cstheme="minorHAnsi"/>
          <w:b w:val="0"/>
          <w:sz w:val="22"/>
        </w:rPr>
        <w:tab/>
        <w:t>15 January 2020</w:t>
      </w:r>
    </w:p>
    <w:sectPr w:rsidR="001C5F14" w:rsidRPr="008E4869" w:rsidSect="00397194">
      <w:footerReference w:type="default" r:id="rId10"/>
      <w:pgSz w:w="12240" w:h="15840"/>
      <w:pgMar w:top="709" w:right="900" w:bottom="851"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1E302" w14:textId="77777777" w:rsidR="008C7DD2" w:rsidRDefault="008C7DD2" w:rsidP="001C5F14">
      <w:pPr>
        <w:spacing w:line="240" w:lineRule="auto"/>
      </w:pPr>
      <w:r>
        <w:separator/>
      </w:r>
    </w:p>
  </w:endnote>
  <w:endnote w:type="continuationSeparator" w:id="0">
    <w:p w14:paraId="10A13C26" w14:textId="77777777" w:rsidR="008C7DD2" w:rsidRDefault="008C7DD2" w:rsidP="001C5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68BE2" w14:textId="61F199E2" w:rsidR="008E4869" w:rsidRPr="008E4869" w:rsidRDefault="008E4869" w:rsidP="008E4869">
    <w:pPr>
      <w:pStyle w:val="Footer"/>
      <w:jc w:val="center"/>
      <w:rPr>
        <w:rFonts w:asciiTheme="minorHAnsi" w:hAnsiTheme="minorHAnsi" w:cstheme="minorHAnsi"/>
        <w:b w:val="0"/>
      </w:rPr>
    </w:pPr>
    <w:r w:rsidRPr="008E4869">
      <w:rPr>
        <w:rFonts w:asciiTheme="minorHAnsi" w:hAnsiTheme="minorHAnsi" w:cstheme="minorHAnsi"/>
        <w:b w:val="0"/>
      </w:rPr>
      <w:t>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92362" w14:textId="77777777" w:rsidR="008C7DD2" w:rsidRDefault="008C7DD2" w:rsidP="001C5F14">
      <w:pPr>
        <w:spacing w:line="240" w:lineRule="auto"/>
      </w:pPr>
      <w:r>
        <w:separator/>
      </w:r>
    </w:p>
  </w:footnote>
  <w:footnote w:type="continuationSeparator" w:id="0">
    <w:p w14:paraId="1845EE1A" w14:textId="77777777" w:rsidR="008C7DD2" w:rsidRDefault="008C7DD2" w:rsidP="001C5F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66A6"/>
    <w:multiLevelType w:val="hybridMultilevel"/>
    <w:tmpl w:val="01D23886"/>
    <w:lvl w:ilvl="0" w:tplc="886E87D8">
      <w:start w:val="1"/>
      <w:numFmt w:val="bullet"/>
      <w:lvlText w:val="-"/>
      <w:lvlJc w:val="left"/>
      <w:pPr>
        <w:ind w:left="862" w:hanging="360"/>
      </w:pPr>
      <w:rPr>
        <w:rFonts w:ascii="Calibri" w:eastAsia="Times New Roman"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365A4F5C"/>
    <w:multiLevelType w:val="hybridMultilevel"/>
    <w:tmpl w:val="71EE443A"/>
    <w:lvl w:ilvl="0" w:tplc="886E87D8">
      <w:start w:val="1"/>
      <w:numFmt w:val="bullet"/>
      <w:lvlText w:val="-"/>
      <w:lvlJc w:val="left"/>
      <w:pPr>
        <w:ind w:left="862" w:hanging="360"/>
      </w:pPr>
      <w:rPr>
        <w:rFonts w:ascii="Calibri" w:eastAsia="Times New Roman"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F14"/>
    <w:rsid w:val="00075231"/>
    <w:rsid w:val="000B05DA"/>
    <w:rsid w:val="001C5F14"/>
    <w:rsid w:val="00397194"/>
    <w:rsid w:val="004D749E"/>
    <w:rsid w:val="00611635"/>
    <w:rsid w:val="0070645B"/>
    <w:rsid w:val="007E7128"/>
    <w:rsid w:val="00820D83"/>
    <w:rsid w:val="0082489A"/>
    <w:rsid w:val="00866AC4"/>
    <w:rsid w:val="008C7DD2"/>
    <w:rsid w:val="008E4869"/>
    <w:rsid w:val="009D560B"/>
    <w:rsid w:val="00A61944"/>
    <w:rsid w:val="00AE4B2C"/>
    <w:rsid w:val="00BD1459"/>
    <w:rsid w:val="00C85108"/>
    <w:rsid w:val="00D11469"/>
    <w:rsid w:val="00D80F7B"/>
    <w:rsid w:val="00F470EF"/>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1E8E"/>
  <w15:chartTrackingRefBased/>
  <w15:docId w15:val="{3876D1C8-1E2A-4587-AB0F-AC2F0E00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F14"/>
    <w:pPr>
      <w:spacing w:after="0" w:line="280" w:lineRule="atLeast"/>
    </w:pPr>
    <w:rPr>
      <w:rFonts w:ascii="News Gothic MT" w:eastAsia="Times New Roman" w:hAnsi="News Gothic MT" w:cs="Times New Roman"/>
      <w:b/>
      <w:sz w:val="18"/>
      <w:szCs w:val="20"/>
      <w:lang w:val="en-GB"/>
    </w:rPr>
  </w:style>
  <w:style w:type="paragraph" w:styleId="Heading5">
    <w:name w:val="heading 5"/>
    <w:basedOn w:val="Normal"/>
    <w:next w:val="Normal"/>
    <w:link w:val="Heading5Char"/>
    <w:qFormat/>
    <w:rsid w:val="001C5F14"/>
    <w:pPr>
      <w:keepNext/>
      <w:tabs>
        <w:tab w:val="center" w:pos="7656"/>
        <w:tab w:val="left" w:pos="9825"/>
      </w:tabs>
      <w:ind w:right="-61"/>
      <w:jc w:val="center"/>
      <w:outlineLvl w:val="4"/>
    </w:pPr>
    <w:rPr>
      <w:rFonts w:ascii="Trebuchet MS" w:hAnsi="Trebuchet MS" w:cs="Arial"/>
      <w:b w:val="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C5F14"/>
    <w:rPr>
      <w:rFonts w:ascii="Trebuchet MS" w:eastAsia="Times New Roman" w:hAnsi="Trebuchet MS" w:cs="Arial"/>
      <w:sz w:val="44"/>
      <w:szCs w:val="20"/>
      <w:lang w:val="en-GB"/>
    </w:rPr>
  </w:style>
  <w:style w:type="paragraph" w:styleId="Header">
    <w:name w:val="header"/>
    <w:basedOn w:val="Normal"/>
    <w:link w:val="HeaderChar"/>
    <w:uiPriority w:val="99"/>
    <w:unhideWhenUsed/>
    <w:rsid w:val="001C5F14"/>
    <w:pPr>
      <w:tabs>
        <w:tab w:val="center" w:pos="4680"/>
        <w:tab w:val="right" w:pos="9360"/>
      </w:tabs>
      <w:spacing w:line="240" w:lineRule="auto"/>
    </w:pPr>
  </w:style>
  <w:style w:type="character" w:customStyle="1" w:styleId="HeaderChar">
    <w:name w:val="Header Char"/>
    <w:basedOn w:val="DefaultParagraphFont"/>
    <w:link w:val="Header"/>
    <w:uiPriority w:val="99"/>
    <w:rsid w:val="001C5F14"/>
    <w:rPr>
      <w:rFonts w:ascii="News Gothic MT" w:eastAsia="Times New Roman" w:hAnsi="News Gothic MT" w:cs="Times New Roman"/>
      <w:b/>
      <w:sz w:val="18"/>
      <w:szCs w:val="20"/>
      <w:lang w:val="en-GB"/>
    </w:rPr>
  </w:style>
  <w:style w:type="paragraph" w:styleId="Footer">
    <w:name w:val="footer"/>
    <w:basedOn w:val="Normal"/>
    <w:link w:val="FooterChar"/>
    <w:uiPriority w:val="99"/>
    <w:unhideWhenUsed/>
    <w:rsid w:val="001C5F14"/>
    <w:pPr>
      <w:tabs>
        <w:tab w:val="center" w:pos="4680"/>
        <w:tab w:val="right" w:pos="9360"/>
      </w:tabs>
      <w:spacing w:line="240" w:lineRule="auto"/>
    </w:pPr>
  </w:style>
  <w:style w:type="character" w:customStyle="1" w:styleId="FooterChar">
    <w:name w:val="Footer Char"/>
    <w:basedOn w:val="DefaultParagraphFont"/>
    <w:link w:val="Footer"/>
    <w:uiPriority w:val="99"/>
    <w:rsid w:val="001C5F14"/>
    <w:rPr>
      <w:rFonts w:ascii="News Gothic MT" w:eastAsia="Times New Roman" w:hAnsi="News Gothic MT" w:cs="Times New Roman"/>
      <w:b/>
      <w:sz w:val="18"/>
      <w:szCs w:val="20"/>
      <w:lang w:val="en-GB"/>
    </w:rPr>
  </w:style>
  <w:style w:type="paragraph" w:styleId="ListParagraph">
    <w:name w:val="List Paragraph"/>
    <w:basedOn w:val="Normal"/>
    <w:uiPriority w:val="34"/>
    <w:qFormat/>
    <w:rsid w:val="00D80F7B"/>
    <w:pPr>
      <w:ind w:left="720"/>
      <w:contextualSpacing/>
    </w:pPr>
  </w:style>
  <w:style w:type="paragraph" w:styleId="BalloonText">
    <w:name w:val="Balloon Text"/>
    <w:basedOn w:val="Normal"/>
    <w:link w:val="BalloonTextChar"/>
    <w:uiPriority w:val="99"/>
    <w:semiHidden/>
    <w:unhideWhenUsed/>
    <w:rsid w:val="00D80F7B"/>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80F7B"/>
    <w:rPr>
      <w:rFonts w:ascii="Segoe UI" w:eastAsia="Times New Roman" w:hAnsi="Segoe UI" w:cs="Segoe UI"/>
      <w: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6CFAC-EAEB-4C71-B19B-D65B918B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Nicholson</dc:creator>
  <cp:keywords/>
  <dc:description/>
  <cp:lastModifiedBy>Louise Mann</cp:lastModifiedBy>
  <cp:revision>4</cp:revision>
  <cp:lastPrinted>2018-05-24T13:32:00Z</cp:lastPrinted>
  <dcterms:created xsi:type="dcterms:W3CDTF">2019-04-16T12:33:00Z</dcterms:created>
  <dcterms:modified xsi:type="dcterms:W3CDTF">2019-05-16T14:22:00Z</dcterms:modified>
</cp:coreProperties>
</file>